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CA" w:rsidRDefault="00F72DC0" w:rsidP="00436609">
      <w:pPr>
        <w:spacing w:line="288" w:lineRule="auto"/>
        <w:jc w:val="left"/>
        <w:rPr>
          <w:b/>
          <w:sz w:val="28"/>
        </w:rPr>
      </w:pPr>
      <w:r>
        <w:rPr>
          <w:b/>
          <w:sz w:val="28"/>
        </w:rPr>
        <w:t>Cyber</w:t>
      </w:r>
      <w:r w:rsidR="00872CB8">
        <w:rPr>
          <w:b/>
          <w:sz w:val="28"/>
        </w:rPr>
        <w:t>k</w:t>
      </w:r>
      <w:r w:rsidR="002345CA">
        <w:rPr>
          <w:b/>
          <w:sz w:val="28"/>
        </w:rPr>
        <w:t>riminalität</w:t>
      </w:r>
      <w:r>
        <w:rPr>
          <w:b/>
          <w:sz w:val="28"/>
        </w:rPr>
        <w:t xml:space="preserve">: </w:t>
      </w:r>
      <w:r w:rsidR="00A15EAD">
        <w:rPr>
          <w:b/>
          <w:sz w:val="28"/>
        </w:rPr>
        <w:t>BVI</w:t>
      </w:r>
      <w:r w:rsidR="0095424A">
        <w:rPr>
          <w:b/>
          <w:sz w:val="28"/>
        </w:rPr>
        <w:t xml:space="preserve"> </w:t>
      </w:r>
      <w:r w:rsidR="00F57E55">
        <w:rPr>
          <w:b/>
          <w:sz w:val="28"/>
        </w:rPr>
        <w:t xml:space="preserve">setzt sich </w:t>
      </w:r>
      <w:r w:rsidR="00CE2DEA">
        <w:rPr>
          <w:b/>
          <w:sz w:val="28"/>
        </w:rPr>
        <w:t xml:space="preserve">für </w:t>
      </w:r>
      <w:r w:rsidR="00D661F6">
        <w:rPr>
          <w:b/>
          <w:sz w:val="28"/>
        </w:rPr>
        <w:t>stärkere Zusammenarbeit</w:t>
      </w:r>
      <w:r w:rsidR="00E4661F">
        <w:rPr>
          <w:b/>
          <w:sz w:val="28"/>
        </w:rPr>
        <w:t xml:space="preserve"> </w:t>
      </w:r>
      <w:r w:rsidR="00FC0698">
        <w:rPr>
          <w:b/>
          <w:sz w:val="28"/>
        </w:rPr>
        <w:t>der Branche</w:t>
      </w:r>
      <w:r w:rsidR="00F57E55">
        <w:rPr>
          <w:b/>
          <w:sz w:val="28"/>
        </w:rPr>
        <w:t xml:space="preserve"> ein</w:t>
      </w:r>
    </w:p>
    <w:p w:rsidR="00AF4096" w:rsidRDefault="00AF4096" w:rsidP="00436609">
      <w:pPr>
        <w:spacing w:line="288" w:lineRule="auto"/>
        <w:jc w:val="left"/>
        <w:rPr>
          <w:b/>
          <w:sz w:val="28"/>
        </w:rPr>
      </w:pPr>
    </w:p>
    <w:p w:rsidR="00A15EAD" w:rsidRDefault="00786B72" w:rsidP="00436609">
      <w:pPr>
        <w:numPr>
          <w:ilvl w:val="0"/>
          <w:numId w:val="1"/>
        </w:numPr>
        <w:suppressAutoHyphens/>
        <w:spacing w:line="288" w:lineRule="auto"/>
        <w:ind w:right="-568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BVI entwickelt </w:t>
      </w:r>
      <w:r w:rsidR="00A15EAD">
        <w:rPr>
          <w:b/>
          <w:sz w:val="24"/>
          <w:szCs w:val="24"/>
        </w:rPr>
        <w:t xml:space="preserve">Leitlinien </w:t>
      </w:r>
      <w:r w:rsidR="00F66184">
        <w:rPr>
          <w:b/>
          <w:sz w:val="24"/>
          <w:szCs w:val="24"/>
        </w:rPr>
        <w:t>für mehr Cyber</w:t>
      </w:r>
      <w:r w:rsidR="00872CB8">
        <w:rPr>
          <w:b/>
          <w:sz w:val="24"/>
          <w:szCs w:val="24"/>
        </w:rPr>
        <w:t>s</w:t>
      </w:r>
      <w:r w:rsidR="00040B6A">
        <w:rPr>
          <w:b/>
          <w:sz w:val="24"/>
          <w:szCs w:val="24"/>
        </w:rPr>
        <w:t>icherh</w:t>
      </w:r>
      <w:r w:rsidR="00F66184">
        <w:rPr>
          <w:b/>
          <w:sz w:val="24"/>
          <w:szCs w:val="24"/>
        </w:rPr>
        <w:t>eit</w:t>
      </w:r>
      <w:r w:rsidR="00A50D34">
        <w:rPr>
          <w:b/>
          <w:sz w:val="24"/>
          <w:szCs w:val="24"/>
        </w:rPr>
        <w:t xml:space="preserve"> </w:t>
      </w:r>
      <w:r w:rsidR="00803467">
        <w:rPr>
          <w:b/>
          <w:sz w:val="24"/>
          <w:szCs w:val="24"/>
        </w:rPr>
        <w:t xml:space="preserve"> </w:t>
      </w:r>
    </w:p>
    <w:p w:rsidR="004F422A" w:rsidRDefault="004F422A" w:rsidP="00436609">
      <w:pPr>
        <w:numPr>
          <w:ilvl w:val="0"/>
          <w:numId w:val="1"/>
        </w:numPr>
        <w:suppressAutoHyphens/>
        <w:spacing w:line="288" w:lineRule="auto"/>
        <w:ind w:right="-568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Gefahrenpotenzial deutlich gestiegen</w:t>
      </w:r>
    </w:p>
    <w:p w:rsidR="00D20747" w:rsidRPr="00BF44C7" w:rsidRDefault="001C7822" w:rsidP="00436609">
      <w:pPr>
        <w:numPr>
          <w:ilvl w:val="0"/>
          <w:numId w:val="1"/>
        </w:numPr>
        <w:suppressAutoHyphens/>
        <w:spacing w:line="288" w:lineRule="auto"/>
        <w:ind w:right="-568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Errichtung einer </w:t>
      </w:r>
      <w:r w:rsidR="00FC0698">
        <w:rPr>
          <w:b/>
          <w:sz w:val="24"/>
          <w:szCs w:val="24"/>
        </w:rPr>
        <w:t>Cyber</w:t>
      </w:r>
      <w:r w:rsidR="00872CB8">
        <w:rPr>
          <w:b/>
          <w:sz w:val="24"/>
          <w:szCs w:val="24"/>
        </w:rPr>
        <w:t>r</w:t>
      </w:r>
      <w:r w:rsidR="00FC0698">
        <w:rPr>
          <w:b/>
          <w:sz w:val="24"/>
          <w:szCs w:val="24"/>
        </w:rPr>
        <w:t>isiko-Informationsp</w:t>
      </w:r>
      <w:r w:rsidR="00D20747" w:rsidRPr="00BF44C7">
        <w:rPr>
          <w:b/>
          <w:sz w:val="24"/>
          <w:szCs w:val="24"/>
        </w:rPr>
        <w:t>lattform</w:t>
      </w:r>
      <w:r w:rsidR="00692B38">
        <w:rPr>
          <w:b/>
          <w:sz w:val="24"/>
          <w:szCs w:val="24"/>
        </w:rPr>
        <w:t xml:space="preserve"> </w:t>
      </w:r>
      <w:r w:rsidR="00995614">
        <w:rPr>
          <w:b/>
          <w:sz w:val="24"/>
          <w:szCs w:val="24"/>
        </w:rPr>
        <w:t xml:space="preserve">für </w:t>
      </w:r>
      <w:r w:rsidR="00F57E55">
        <w:rPr>
          <w:b/>
          <w:sz w:val="24"/>
          <w:szCs w:val="24"/>
        </w:rPr>
        <w:t>besseren Schutz</w:t>
      </w:r>
    </w:p>
    <w:p w:rsidR="00E92BF9" w:rsidRPr="00E92BF9" w:rsidRDefault="00E92BF9" w:rsidP="00436609">
      <w:pPr>
        <w:spacing w:line="288" w:lineRule="auto"/>
        <w:jc w:val="left"/>
        <w:rPr>
          <w:b/>
          <w:sz w:val="20"/>
        </w:rPr>
        <w:sectPr w:rsidR="00E92BF9" w:rsidRPr="00E92BF9" w:rsidSect="0043660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552" w:right="4309" w:bottom="663" w:left="1361" w:header="1933" w:footer="709" w:gutter="0"/>
          <w:cols w:space="708"/>
          <w:titlePg/>
          <w:docGrid w:linePitch="360"/>
        </w:sectPr>
      </w:pPr>
    </w:p>
    <w:p w:rsidR="00E92BF9" w:rsidRPr="000B5294" w:rsidRDefault="00E92BF9" w:rsidP="00436609">
      <w:pPr>
        <w:spacing w:line="288" w:lineRule="auto"/>
        <w:jc w:val="left"/>
        <w:rPr>
          <w:rFonts w:cs="Arial"/>
          <w:color w:val="000000"/>
          <w:sz w:val="20"/>
        </w:rPr>
      </w:pPr>
    </w:p>
    <w:p w:rsidR="009D3EF2" w:rsidRDefault="00E92BF9" w:rsidP="00436609">
      <w:pPr>
        <w:spacing w:line="288" w:lineRule="auto"/>
        <w:ind w:right="-1"/>
        <w:jc w:val="left"/>
        <w:rPr>
          <w:rFonts w:cs="Arial"/>
          <w:color w:val="000000"/>
          <w:sz w:val="20"/>
        </w:rPr>
      </w:pPr>
      <w:r w:rsidRPr="000B5294">
        <w:rPr>
          <w:rFonts w:cs="Arial"/>
          <w:color w:val="000000"/>
          <w:sz w:val="20"/>
        </w:rPr>
        <w:t xml:space="preserve">Frankfurt, </w:t>
      </w:r>
      <w:r w:rsidR="00985484">
        <w:rPr>
          <w:rFonts w:cs="Arial"/>
          <w:color w:val="000000"/>
          <w:sz w:val="20"/>
        </w:rPr>
        <w:t>1</w:t>
      </w:r>
      <w:r w:rsidR="00B83C7B">
        <w:rPr>
          <w:rFonts w:cs="Arial"/>
          <w:color w:val="000000"/>
          <w:sz w:val="20"/>
        </w:rPr>
        <w:t>5</w:t>
      </w:r>
      <w:r w:rsidR="009E7142" w:rsidRPr="000B5294">
        <w:rPr>
          <w:rFonts w:cs="Arial"/>
          <w:color w:val="000000"/>
          <w:sz w:val="20"/>
        </w:rPr>
        <w:t xml:space="preserve">. </w:t>
      </w:r>
      <w:r w:rsidR="00985484">
        <w:rPr>
          <w:rFonts w:cs="Arial"/>
          <w:color w:val="000000"/>
          <w:sz w:val="20"/>
        </w:rPr>
        <w:t>Mai</w:t>
      </w:r>
      <w:r w:rsidR="0058087F">
        <w:rPr>
          <w:rFonts w:cs="Arial"/>
          <w:color w:val="000000"/>
          <w:sz w:val="20"/>
        </w:rPr>
        <w:t xml:space="preserve"> 2019</w:t>
      </w:r>
      <w:r w:rsidRPr="000B5294">
        <w:rPr>
          <w:rFonts w:cs="Arial"/>
          <w:color w:val="000000"/>
          <w:sz w:val="20"/>
        </w:rPr>
        <w:t xml:space="preserve">. </w:t>
      </w:r>
      <w:r w:rsidR="00B50FE3">
        <w:rPr>
          <w:rFonts w:cs="Arial"/>
          <w:color w:val="000000"/>
          <w:sz w:val="20"/>
        </w:rPr>
        <w:t>Der Schutz vor Cyber</w:t>
      </w:r>
      <w:r w:rsidR="00872CB8">
        <w:rPr>
          <w:rFonts w:cs="Arial"/>
          <w:color w:val="000000"/>
          <w:sz w:val="20"/>
        </w:rPr>
        <w:t>r</w:t>
      </w:r>
      <w:r w:rsidR="00B50FE3">
        <w:rPr>
          <w:rFonts w:cs="Arial"/>
          <w:color w:val="000000"/>
          <w:sz w:val="20"/>
        </w:rPr>
        <w:t xml:space="preserve">isiken </w:t>
      </w:r>
      <w:r w:rsidR="00D9047D">
        <w:rPr>
          <w:rFonts w:cs="Arial"/>
          <w:color w:val="000000"/>
          <w:sz w:val="20"/>
        </w:rPr>
        <w:t xml:space="preserve">gewinnt für die Fondswirtschaft </w:t>
      </w:r>
      <w:r w:rsidR="000849A2">
        <w:rPr>
          <w:rFonts w:cs="Arial"/>
          <w:color w:val="000000"/>
          <w:sz w:val="20"/>
        </w:rPr>
        <w:t xml:space="preserve">zunehmend </w:t>
      </w:r>
      <w:r w:rsidR="00D9047D">
        <w:rPr>
          <w:rFonts w:cs="Arial"/>
          <w:color w:val="000000"/>
          <w:sz w:val="20"/>
        </w:rPr>
        <w:t>an Bedeutung.</w:t>
      </w:r>
      <w:r w:rsidR="00B50FE3">
        <w:rPr>
          <w:rFonts w:cs="Arial"/>
          <w:color w:val="000000"/>
          <w:sz w:val="20"/>
        </w:rPr>
        <w:t xml:space="preserve"> </w:t>
      </w:r>
      <w:r w:rsidR="009D1AD7">
        <w:rPr>
          <w:rFonts w:cs="Arial"/>
          <w:color w:val="000000"/>
          <w:sz w:val="20"/>
        </w:rPr>
        <w:t xml:space="preserve">Sie ist stark von ihrer Informationstechnik abhängig; fast alle Prozesse werden automatisiert umgesetzt oder gesteuert. </w:t>
      </w:r>
      <w:r w:rsidR="00C70280">
        <w:rPr>
          <w:rFonts w:cs="Arial"/>
          <w:color w:val="000000"/>
          <w:sz w:val="20"/>
        </w:rPr>
        <w:t>D</w:t>
      </w:r>
      <w:r w:rsidR="00D9047D">
        <w:rPr>
          <w:rFonts w:cs="Arial"/>
          <w:color w:val="000000"/>
          <w:sz w:val="20"/>
        </w:rPr>
        <w:t xml:space="preserve">aher </w:t>
      </w:r>
      <w:r w:rsidR="00F57E55">
        <w:rPr>
          <w:rFonts w:cs="Arial"/>
          <w:color w:val="000000"/>
          <w:sz w:val="20"/>
        </w:rPr>
        <w:t xml:space="preserve">hat der </w:t>
      </w:r>
      <w:r w:rsidR="00C70280">
        <w:rPr>
          <w:rFonts w:cs="Arial"/>
          <w:color w:val="000000"/>
          <w:sz w:val="20"/>
        </w:rPr>
        <w:t xml:space="preserve">BVI </w:t>
      </w:r>
      <w:r w:rsidR="00C70280" w:rsidRPr="000B5294">
        <w:rPr>
          <w:rFonts w:cs="Arial"/>
          <w:color w:val="000000"/>
          <w:sz w:val="20"/>
        </w:rPr>
        <w:t xml:space="preserve">einen </w:t>
      </w:r>
      <w:hyperlink r:id="rId12" w:history="1">
        <w:r w:rsidR="00D9047D" w:rsidRPr="00850EF2">
          <w:rPr>
            <w:rStyle w:val="Hyperlink"/>
            <w:rFonts w:cs="Arial"/>
            <w:sz w:val="20"/>
          </w:rPr>
          <w:t>Cybersicherheit</w:t>
        </w:r>
        <w:r w:rsidR="00D9047D" w:rsidRPr="00850EF2">
          <w:rPr>
            <w:rStyle w:val="Hyperlink"/>
            <w:rFonts w:cs="Arial"/>
            <w:sz w:val="20"/>
          </w:rPr>
          <w:t>s</w:t>
        </w:r>
        <w:r w:rsidR="000B5D62">
          <w:rPr>
            <w:rStyle w:val="Hyperlink"/>
            <w:rFonts w:cs="Arial"/>
            <w:sz w:val="20"/>
          </w:rPr>
          <w:t>l</w:t>
        </w:r>
        <w:r w:rsidR="00D9047D" w:rsidRPr="00850EF2">
          <w:rPr>
            <w:rStyle w:val="Hyperlink"/>
            <w:rFonts w:cs="Arial"/>
            <w:sz w:val="20"/>
          </w:rPr>
          <w:t>eitfaden</w:t>
        </w:r>
      </w:hyperlink>
      <w:r w:rsidR="00D9047D">
        <w:rPr>
          <w:rFonts w:cs="Arial"/>
          <w:color w:val="000000"/>
          <w:sz w:val="20"/>
        </w:rPr>
        <w:t xml:space="preserve"> </w:t>
      </w:r>
      <w:r w:rsidR="00C70280" w:rsidRPr="000B5294">
        <w:rPr>
          <w:rFonts w:cs="Arial"/>
          <w:color w:val="000000"/>
          <w:sz w:val="20"/>
        </w:rPr>
        <w:t>entwickelt</w:t>
      </w:r>
      <w:r w:rsidR="00C70280">
        <w:rPr>
          <w:rFonts w:cs="Arial"/>
          <w:color w:val="000000"/>
          <w:sz w:val="20"/>
        </w:rPr>
        <w:t xml:space="preserve"> mit dem Ziel,</w:t>
      </w:r>
      <w:r w:rsidR="00C70280" w:rsidRPr="000B5294">
        <w:rPr>
          <w:rFonts w:cs="Arial"/>
          <w:color w:val="000000"/>
          <w:sz w:val="20"/>
        </w:rPr>
        <w:t xml:space="preserve"> </w:t>
      </w:r>
      <w:r w:rsidR="00C70280">
        <w:rPr>
          <w:rFonts w:cs="Arial"/>
          <w:color w:val="000000"/>
          <w:sz w:val="20"/>
        </w:rPr>
        <w:t xml:space="preserve">Fondsgesellschaften bei der </w:t>
      </w:r>
      <w:r w:rsidR="007C2B5A">
        <w:rPr>
          <w:rFonts w:cs="Arial"/>
          <w:color w:val="000000"/>
          <w:sz w:val="20"/>
        </w:rPr>
        <w:t>Anal</w:t>
      </w:r>
      <w:r w:rsidR="007C2B5A">
        <w:rPr>
          <w:rFonts w:cs="Arial"/>
          <w:color w:val="000000"/>
          <w:sz w:val="20"/>
        </w:rPr>
        <w:t>y</w:t>
      </w:r>
      <w:r w:rsidR="007C2B5A">
        <w:rPr>
          <w:rFonts w:cs="Arial"/>
          <w:color w:val="000000"/>
          <w:sz w:val="20"/>
        </w:rPr>
        <w:t xml:space="preserve">se </w:t>
      </w:r>
      <w:r w:rsidR="00FC4781">
        <w:rPr>
          <w:rFonts w:cs="Arial"/>
          <w:color w:val="000000"/>
          <w:sz w:val="20"/>
        </w:rPr>
        <w:t>ihr</w:t>
      </w:r>
      <w:r w:rsidR="007C2B5A">
        <w:rPr>
          <w:rFonts w:cs="Arial"/>
          <w:color w:val="000000"/>
          <w:sz w:val="20"/>
        </w:rPr>
        <w:t>es Gefahrenpotenzials</w:t>
      </w:r>
      <w:r w:rsidR="00C70280">
        <w:rPr>
          <w:rFonts w:cs="Arial"/>
          <w:color w:val="000000"/>
          <w:sz w:val="20"/>
        </w:rPr>
        <w:t xml:space="preserve"> und </w:t>
      </w:r>
      <w:r w:rsidR="00FC4781">
        <w:rPr>
          <w:rFonts w:cs="Arial"/>
          <w:color w:val="000000"/>
          <w:sz w:val="20"/>
        </w:rPr>
        <w:t xml:space="preserve">bei der </w:t>
      </w:r>
      <w:r w:rsidR="00C70280">
        <w:rPr>
          <w:rFonts w:cs="Arial"/>
          <w:color w:val="000000"/>
          <w:sz w:val="20"/>
        </w:rPr>
        <w:t>Umsetzung ihrer Cyber</w:t>
      </w:r>
      <w:r w:rsidR="00872CB8">
        <w:rPr>
          <w:rFonts w:cs="Arial"/>
          <w:color w:val="000000"/>
          <w:sz w:val="20"/>
        </w:rPr>
        <w:t>s</w:t>
      </w:r>
      <w:r w:rsidR="00C70280">
        <w:rPr>
          <w:rFonts w:cs="Arial"/>
          <w:color w:val="000000"/>
          <w:sz w:val="20"/>
        </w:rPr>
        <w:t>iche</w:t>
      </w:r>
      <w:r w:rsidR="00C70280">
        <w:rPr>
          <w:rFonts w:cs="Arial"/>
          <w:color w:val="000000"/>
          <w:sz w:val="20"/>
        </w:rPr>
        <w:t>r</w:t>
      </w:r>
      <w:r w:rsidR="00C70280">
        <w:rPr>
          <w:rFonts w:cs="Arial"/>
          <w:color w:val="000000"/>
          <w:sz w:val="20"/>
        </w:rPr>
        <w:t>heitsstrategie zu unterstützen.</w:t>
      </w:r>
      <w:r w:rsidR="00C70280" w:rsidRPr="000B5294" w:rsidDel="00583FB7">
        <w:rPr>
          <w:rFonts w:cs="Arial"/>
          <w:color w:val="000000"/>
          <w:sz w:val="20"/>
        </w:rPr>
        <w:t xml:space="preserve"> </w:t>
      </w:r>
    </w:p>
    <w:p w:rsidR="009D3EF2" w:rsidRDefault="009D3EF2" w:rsidP="00436609">
      <w:pPr>
        <w:spacing w:line="288" w:lineRule="auto"/>
        <w:ind w:right="-1"/>
        <w:jc w:val="left"/>
        <w:rPr>
          <w:rFonts w:cs="Arial"/>
          <w:color w:val="000000"/>
          <w:sz w:val="20"/>
        </w:rPr>
      </w:pPr>
    </w:p>
    <w:p w:rsidR="003028B2" w:rsidRDefault="00B6019D" w:rsidP="00436609">
      <w:pPr>
        <w:spacing w:line="288" w:lineRule="auto"/>
        <w:ind w:right="-1"/>
        <w:jc w:val="left"/>
        <w:rPr>
          <w:rFonts w:cs="Arial"/>
          <w:color w:val="000000"/>
          <w:sz w:val="20"/>
        </w:rPr>
      </w:pPr>
      <w:r w:rsidRPr="000B5294">
        <w:rPr>
          <w:rFonts w:cs="Arial"/>
          <w:color w:val="000000"/>
          <w:sz w:val="20"/>
        </w:rPr>
        <w:t xml:space="preserve">Der Leitfaden soll den </w:t>
      </w:r>
      <w:r w:rsidR="007728D9">
        <w:rPr>
          <w:rFonts w:cs="Arial"/>
          <w:color w:val="000000"/>
          <w:sz w:val="20"/>
        </w:rPr>
        <w:t>Informationsa</w:t>
      </w:r>
      <w:r w:rsidRPr="000B5294">
        <w:rPr>
          <w:rFonts w:cs="Arial"/>
          <w:color w:val="000000"/>
          <w:sz w:val="20"/>
        </w:rPr>
        <w:t>ustausch zur Vermeidung von Cyber</w:t>
      </w:r>
      <w:r w:rsidR="00872CB8">
        <w:rPr>
          <w:rFonts w:cs="Arial"/>
          <w:color w:val="000000"/>
          <w:sz w:val="20"/>
        </w:rPr>
        <w:t>r</w:t>
      </w:r>
      <w:r w:rsidRPr="000B5294">
        <w:rPr>
          <w:rFonts w:cs="Arial"/>
          <w:color w:val="000000"/>
          <w:sz w:val="20"/>
        </w:rPr>
        <w:t xml:space="preserve">isiken innerhalb der Fondswirtschaft fördern. </w:t>
      </w:r>
      <w:r w:rsidR="0083561F" w:rsidRPr="000B5294">
        <w:rPr>
          <w:rFonts w:cs="Arial"/>
          <w:color w:val="000000"/>
          <w:sz w:val="20"/>
        </w:rPr>
        <w:t>„</w:t>
      </w:r>
      <w:r w:rsidR="009D1AD7">
        <w:rPr>
          <w:rFonts w:cs="Arial"/>
          <w:color w:val="000000"/>
          <w:sz w:val="20"/>
        </w:rPr>
        <w:t xml:space="preserve">Für </w:t>
      </w:r>
      <w:r w:rsidR="009D1AD7" w:rsidRPr="00A15EAD">
        <w:rPr>
          <w:rFonts w:cs="Arial"/>
          <w:color w:val="000000"/>
          <w:sz w:val="20"/>
        </w:rPr>
        <w:t>das Erke</w:t>
      </w:r>
      <w:r w:rsidR="009D1AD7" w:rsidRPr="00A15EAD">
        <w:rPr>
          <w:rFonts w:cs="Arial"/>
          <w:color w:val="000000"/>
          <w:sz w:val="20"/>
        </w:rPr>
        <w:t>n</w:t>
      </w:r>
      <w:r w:rsidR="009D1AD7" w:rsidRPr="00A15EAD">
        <w:rPr>
          <w:rFonts w:cs="Arial"/>
          <w:color w:val="000000"/>
          <w:sz w:val="20"/>
        </w:rPr>
        <w:t>nen</w:t>
      </w:r>
      <w:r w:rsidR="00674B71">
        <w:rPr>
          <w:rFonts w:cs="Arial"/>
          <w:color w:val="000000"/>
          <w:sz w:val="20"/>
        </w:rPr>
        <w:t xml:space="preserve"> und</w:t>
      </w:r>
      <w:r w:rsidR="009D1AD7" w:rsidRPr="00A15EAD">
        <w:rPr>
          <w:rFonts w:cs="Arial"/>
          <w:color w:val="000000"/>
          <w:sz w:val="20"/>
        </w:rPr>
        <w:t xml:space="preserve"> Abwehren von Cyber</w:t>
      </w:r>
      <w:r w:rsidR="00872CB8">
        <w:rPr>
          <w:rFonts w:cs="Arial"/>
          <w:color w:val="000000"/>
          <w:sz w:val="20"/>
        </w:rPr>
        <w:t>a</w:t>
      </w:r>
      <w:r w:rsidR="009D1AD7" w:rsidRPr="00A15EAD">
        <w:rPr>
          <w:rFonts w:cs="Arial"/>
          <w:color w:val="000000"/>
          <w:sz w:val="20"/>
        </w:rPr>
        <w:t xml:space="preserve">ngriffen ist eine enge Zusammenarbeit erforderlich. </w:t>
      </w:r>
      <w:r w:rsidR="009D1AD7" w:rsidRPr="000B5294">
        <w:rPr>
          <w:rFonts w:cs="Arial"/>
          <w:color w:val="000000"/>
          <w:sz w:val="20"/>
        </w:rPr>
        <w:t xml:space="preserve">Der BVI </w:t>
      </w:r>
      <w:r w:rsidR="00F57E55">
        <w:rPr>
          <w:rFonts w:cs="Arial"/>
          <w:color w:val="000000"/>
          <w:sz w:val="20"/>
        </w:rPr>
        <w:t xml:space="preserve">möchte </w:t>
      </w:r>
      <w:r w:rsidR="009D1AD7" w:rsidRPr="000B5294">
        <w:rPr>
          <w:rFonts w:cs="Arial"/>
          <w:color w:val="000000"/>
          <w:sz w:val="20"/>
        </w:rPr>
        <w:t xml:space="preserve">daher </w:t>
      </w:r>
      <w:r w:rsidR="00F57E55">
        <w:rPr>
          <w:rFonts w:cs="Arial"/>
          <w:color w:val="000000"/>
          <w:sz w:val="20"/>
        </w:rPr>
        <w:t xml:space="preserve">einen Austausch über </w:t>
      </w:r>
      <w:r w:rsidR="009D1AD7" w:rsidRPr="000B5294">
        <w:rPr>
          <w:rFonts w:cs="Arial"/>
          <w:color w:val="000000"/>
          <w:sz w:val="20"/>
        </w:rPr>
        <w:t>Cybe</w:t>
      </w:r>
      <w:r w:rsidR="00E32DB6">
        <w:rPr>
          <w:rFonts w:cs="Arial"/>
          <w:color w:val="000000"/>
          <w:sz w:val="20"/>
        </w:rPr>
        <w:t>r</w:t>
      </w:r>
      <w:r w:rsidR="00872CB8">
        <w:rPr>
          <w:rFonts w:cs="Arial"/>
          <w:color w:val="000000"/>
          <w:sz w:val="20"/>
        </w:rPr>
        <w:t>r</w:t>
      </w:r>
      <w:r w:rsidR="009D1AD7" w:rsidRPr="000B5294">
        <w:rPr>
          <w:rFonts w:cs="Arial"/>
          <w:color w:val="000000"/>
          <w:sz w:val="20"/>
        </w:rPr>
        <w:t>is</w:t>
      </w:r>
      <w:r w:rsidR="009D1AD7" w:rsidRPr="000B5294">
        <w:rPr>
          <w:rFonts w:cs="Arial"/>
          <w:color w:val="000000"/>
          <w:sz w:val="20"/>
        </w:rPr>
        <w:t>i</w:t>
      </w:r>
      <w:r w:rsidR="009D1AD7" w:rsidRPr="000B5294">
        <w:rPr>
          <w:rFonts w:cs="Arial"/>
          <w:color w:val="000000"/>
          <w:sz w:val="20"/>
        </w:rPr>
        <w:t>k</w:t>
      </w:r>
      <w:r w:rsidR="00F57E55">
        <w:rPr>
          <w:rFonts w:cs="Arial"/>
          <w:color w:val="000000"/>
          <w:sz w:val="20"/>
        </w:rPr>
        <w:t>en</w:t>
      </w:r>
      <w:r w:rsidR="0081777A">
        <w:rPr>
          <w:rFonts w:cs="Arial"/>
          <w:color w:val="000000"/>
          <w:sz w:val="20"/>
        </w:rPr>
        <w:t xml:space="preserve"> </w:t>
      </w:r>
      <w:r w:rsidR="00F57E55">
        <w:rPr>
          <w:rFonts w:cs="Arial"/>
          <w:color w:val="000000"/>
          <w:sz w:val="20"/>
        </w:rPr>
        <w:t>institutionalisieren</w:t>
      </w:r>
      <w:r w:rsidR="0083561F">
        <w:rPr>
          <w:rFonts w:cs="Arial"/>
          <w:color w:val="000000"/>
          <w:sz w:val="20"/>
        </w:rPr>
        <w:t xml:space="preserve">“, </w:t>
      </w:r>
      <w:r w:rsidR="0083561F" w:rsidRPr="000B5294">
        <w:rPr>
          <w:rFonts w:cs="Arial"/>
          <w:color w:val="000000"/>
          <w:sz w:val="20"/>
        </w:rPr>
        <w:t>s</w:t>
      </w:r>
      <w:r w:rsidR="0083561F">
        <w:rPr>
          <w:rFonts w:cs="Arial"/>
          <w:color w:val="000000"/>
          <w:sz w:val="20"/>
        </w:rPr>
        <w:t>o</w:t>
      </w:r>
      <w:r w:rsidR="0083561F" w:rsidRPr="000B5294">
        <w:rPr>
          <w:rFonts w:cs="Arial"/>
          <w:color w:val="000000"/>
          <w:sz w:val="20"/>
        </w:rPr>
        <w:t xml:space="preserve"> Thomas Richter, Hauptgeschäftsführer des BVI.</w:t>
      </w:r>
      <w:r w:rsidR="0034141E">
        <w:rPr>
          <w:rFonts w:cs="Arial"/>
          <w:color w:val="000000"/>
          <w:sz w:val="20"/>
        </w:rPr>
        <w:t xml:space="preserve"> </w:t>
      </w:r>
      <w:r w:rsidR="00104CCC">
        <w:rPr>
          <w:rFonts w:cs="Arial"/>
          <w:color w:val="000000"/>
          <w:sz w:val="20"/>
        </w:rPr>
        <w:t>Ziel sei</w:t>
      </w:r>
      <w:r w:rsidR="0034141E">
        <w:rPr>
          <w:rFonts w:cs="Arial"/>
          <w:color w:val="000000"/>
          <w:sz w:val="20"/>
        </w:rPr>
        <w:t xml:space="preserve"> die E</w:t>
      </w:r>
      <w:r w:rsidR="009D1AD7">
        <w:rPr>
          <w:rFonts w:cs="Arial"/>
          <w:color w:val="000000"/>
          <w:sz w:val="20"/>
        </w:rPr>
        <w:t>rrichtung</w:t>
      </w:r>
      <w:r w:rsidR="0034141E">
        <w:rPr>
          <w:rFonts w:cs="Arial"/>
          <w:color w:val="000000"/>
          <w:sz w:val="20"/>
        </w:rPr>
        <w:t xml:space="preserve"> eines speziellen Cyber</w:t>
      </w:r>
      <w:r w:rsidR="00872CB8">
        <w:rPr>
          <w:rFonts w:cs="Arial"/>
          <w:color w:val="000000"/>
          <w:sz w:val="20"/>
        </w:rPr>
        <w:t>r</w:t>
      </w:r>
      <w:r w:rsidR="0034141E">
        <w:rPr>
          <w:rFonts w:cs="Arial"/>
          <w:color w:val="000000"/>
          <w:sz w:val="20"/>
        </w:rPr>
        <w:t>isiko</w:t>
      </w:r>
      <w:bookmarkStart w:id="0" w:name="_GoBack"/>
      <w:bookmarkEnd w:id="0"/>
      <w:r w:rsidR="0034141E">
        <w:rPr>
          <w:rFonts w:cs="Arial"/>
          <w:color w:val="000000"/>
          <w:sz w:val="20"/>
        </w:rPr>
        <w:t>-Forums.</w:t>
      </w:r>
    </w:p>
    <w:p w:rsidR="003028B2" w:rsidRDefault="003028B2" w:rsidP="00436609">
      <w:pPr>
        <w:spacing w:line="288" w:lineRule="auto"/>
        <w:ind w:right="-1"/>
        <w:jc w:val="left"/>
        <w:rPr>
          <w:rFonts w:cs="Arial"/>
          <w:color w:val="000000"/>
          <w:sz w:val="20"/>
        </w:rPr>
      </w:pPr>
    </w:p>
    <w:p w:rsidR="00B1099D" w:rsidRDefault="00B1099D" w:rsidP="00436609">
      <w:pPr>
        <w:spacing w:line="288" w:lineRule="auto"/>
        <w:ind w:right="-1"/>
        <w:jc w:val="left"/>
        <w:rPr>
          <w:rFonts w:cs="Arial"/>
          <w:b/>
          <w:color w:val="000000"/>
          <w:sz w:val="20"/>
        </w:rPr>
      </w:pPr>
      <w:r w:rsidRPr="00B1099D">
        <w:rPr>
          <w:rFonts w:cs="Arial"/>
          <w:b/>
          <w:color w:val="000000"/>
          <w:sz w:val="20"/>
        </w:rPr>
        <w:t>Ziel</w:t>
      </w:r>
      <w:r w:rsidR="00AF597E">
        <w:rPr>
          <w:rFonts w:cs="Arial"/>
          <w:b/>
          <w:color w:val="000000"/>
          <w:sz w:val="20"/>
        </w:rPr>
        <w:t>: m</w:t>
      </w:r>
      <w:r w:rsidR="00F57E55">
        <w:rPr>
          <w:rFonts w:cs="Arial"/>
          <w:b/>
          <w:color w:val="000000"/>
          <w:sz w:val="20"/>
        </w:rPr>
        <w:t>ehr Sicherheit</w:t>
      </w:r>
    </w:p>
    <w:p w:rsidR="00B6019D" w:rsidRDefault="00B6019D" w:rsidP="00436609">
      <w:pPr>
        <w:spacing w:line="288" w:lineRule="auto"/>
        <w:ind w:right="-1"/>
        <w:jc w:val="left"/>
        <w:rPr>
          <w:rFonts w:cs="Arial"/>
          <w:color w:val="000000"/>
          <w:sz w:val="20"/>
        </w:rPr>
      </w:pPr>
      <w:r w:rsidRPr="000B5294">
        <w:rPr>
          <w:rFonts w:cs="Arial"/>
          <w:color w:val="000000"/>
          <w:sz w:val="20"/>
        </w:rPr>
        <w:t>Diese Plattform</w:t>
      </w:r>
      <w:r w:rsidR="0034141E">
        <w:rPr>
          <w:rFonts w:cs="Arial"/>
          <w:color w:val="000000"/>
          <w:sz w:val="20"/>
        </w:rPr>
        <w:t xml:space="preserve"> könnte</w:t>
      </w:r>
      <w:r w:rsidRPr="000B5294">
        <w:rPr>
          <w:rFonts w:cs="Arial"/>
          <w:color w:val="000000"/>
          <w:sz w:val="20"/>
        </w:rPr>
        <w:t xml:space="preserve"> allen </w:t>
      </w:r>
      <w:r w:rsidR="00D03275">
        <w:rPr>
          <w:rFonts w:cs="Arial"/>
          <w:color w:val="000000"/>
          <w:sz w:val="20"/>
        </w:rPr>
        <w:t>Fondsgesellschaften</w:t>
      </w:r>
      <w:r w:rsidRPr="000B5294">
        <w:rPr>
          <w:rFonts w:cs="Arial"/>
          <w:color w:val="000000"/>
          <w:sz w:val="20"/>
        </w:rPr>
        <w:t xml:space="preserve"> </w:t>
      </w:r>
      <w:r w:rsidR="009C66C9">
        <w:rPr>
          <w:rFonts w:cs="Arial"/>
          <w:color w:val="000000"/>
          <w:sz w:val="20"/>
        </w:rPr>
        <w:t>hilfreiche</w:t>
      </w:r>
      <w:r w:rsidR="00104CCC">
        <w:rPr>
          <w:rFonts w:cs="Arial"/>
          <w:color w:val="000000"/>
          <w:sz w:val="20"/>
        </w:rPr>
        <w:t xml:space="preserve"> I</w:t>
      </w:r>
      <w:r w:rsidRPr="000B5294">
        <w:rPr>
          <w:rFonts w:cs="Arial"/>
          <w:color w:val="000000"/>
          <w:sz w:val="20"/>
        </w:rPr>
        <w:t>nformat</w:t>
      </w:r>
      <w:r w:rsidRPr="000B5294">
        <w:rPr>
          <w:rFonts w:cs="Arial"/>
          <w:color w:val="000000"/>
          <w:sz w:val="20"/>
        </w:rPr>
        <w:t>i</w:t>
      </w:r>
      <w:r w:rsidRPr="000B5294">
        <w:rPr>
          <w:rFonts w:cs="Arial"/>
          <w:color w:val="000000"/>
          <w:sz w:val="20"/>
        </w:rPr>
        <w:t>on</w:t>
      </w:r>
      <w:r w:rsidR="00104CCC">
        <w:rPr>
          <w:rFonts w:cs="Arial"/>
          <w:color w:val="000000"/>
          <w:sz w:val="20"/>
        </w:rPr>
        <w:t>en</w:t>
      </w:r>
      <w:r w:rsidRPr="000B5294">
        <w:rPr>
          <w:rFonts w:cs="Arial"/>
          <w:color w:val="000000"/>
          <w:sz w:val="20"/>
        </w:rPr>
        <w:t xml:space="preserve"> </w:t>
      </w:r>
      <w:r w:rsidR="009C66C9">
        <w:rPr>
          <w:rFonts w:cs="Arial"/>
          <w:color w:val="000000"/>
          <w:sz w:val="20"/>
        </w:rPr>
        <w:t xml:space="preserve">liefern, etwa </w:t>
      </w:r>
      <w:r w:rsidR="00B56623">
        <w:rPr>
          <w:rFonts w:cs="Arial"/>
          <w:color w:val="000000"/>
          <w:sz w:val="20"/>
        </w:rPr>
        <w:t xml:space="preserve">zu </w:t>
      </w:r>
      <w:r w:rsidR="00B56623" w:rsidRPr="00B56623">
        <w:rPr>
          <w:rFonts w:cs="Arial"/>
          <w:color w:val="000000"/>
          <w:sz w:val="20"/>
        </w:rPr>
        <w:t xml:space="preserve">bekannten Schwachstellen in der </w:t>
      </w:r>
      <w:r w:rsidR="009C66C9">
        <w:rPr>
          <w:rFonts w:cs="Arial"/>
          <w:color w:val="000000"/>
          <w:sz w:val="20"/>
        </w:rPr>
        <w:t xml:space="preserve">eingesetzten </w:t>
      </w:r>
      <w:r w:rsidR="00B56623" w:rsidRPr="00B56623">
        <w:rPr>
          <w:rFonts w:cs="Arial"/>
          <w:color w:val="000000"/>
          <w:sz w:val="20"/>
        </w:rPr>
        <w:t>Software</w:t>
      </w:r>
      <w:r w:rsidR="009C66C9">
        <w:rPr>
          <w:rFonts w:cs="Arial"/>
          <w:color w:val="000000"/>
          <w:sz w:val="20"/>
        </w:rPr>
        <w:t xml:space="preserve"> oder zu</w:t>
      </w:r>
      <w:r w:rsidR="00B56623" w:rsidRPr="00B56623">
        <w:rPr>
          <w:rFonts w:cs="Arial"/>
          <w:color w:val="000000"/>
          <w:sz w:val="20"/>
        </w:rPr>
        <w:t xml:space="preserve"> Sicherheitslücken</w:t>
      </w:r>
      <w:r w:rsidR="00B56623">
        <w:rPr>
          <w:rFonts w:cs="Arial"/>
          <w:color w:val="000000"/>
          <w:sz w:val="20"/>
        </w:rPr>
        <w:t xml:space="preserve"> in </w:t>
      </w:r>
      <w:r w:rsidRPr="00B56623">
        <w:rPr>
          <w:rFonts w:cs="Arial"/>
          <w:color w:val="000000"/>
          <w:sz w:val="20"/>
        </w:rPr>
        <w:t>Hardwaresystemen</w:t>
      </w:r>
      <w:r w:rsidR="007B0B1A" w:rsidRPr="00B6019D">
        <w:rPr>
          <w:rFonts w:cs="Arial"/>
          <w:color w:val="000000"/>
          <w:sz w:val="20"/>
        </w:rPr>
        <w:t xml:space="preserve">. </w:t>
      </w:r>
      <w:r w:rsidR="00B70C48" w:rsidRPr="00B6019D">
        <w:rPr>
          <w:rFonts w:cs="Arial"/>
          <w:color w:val="000000"/>
          <w:sz w:val="20"/>
        </w:rPr>
        <w:t>Risiken</w:t>
      </w:r>
      <w:r w:rsidR="00B70C48">
        <w:rPr>
          <w:rFonts w:cs="Arial"/>
          <w:color w:val="000000"/>
          <w:sz w:val="20"/>
        </w:rPr>
        <w:t xml:space="preserve"> könnten</w:t>
      </w:r>
      <w:r w:rsidR="00B70C48" w:rsidRPr="00B6019D">
        <w:rPr>
          <w:rFonts w:cs="Arial"/>
          <w:color w:val="000000"/>
          <w:sz w:val="20"/>
        </w:rPr>
        <w:t xml:space="preserve"> ganzheitlich erfass</w:t>
      </w:r>
      <w:r w:rsidR="00B70C48">
        <w:rPr>
          <w:rFonts w:cs="Arial"/>
          <w:color w:val="000000"/>
          <w:sz w:val="20"/>
        </w:rPr>
        <w:t>t</w:t>
      </w:r>
      <w:r w:rsidR="00B70C48" w:rsidRPr="00B6019D">
        <w:rPr>
          <w:rFonts w:cs="Arial"/>
          <w:color w:val="000000"/>
          <w:sz w:val="20"/>
        </w:rPr>
        <w:t xml:space="preserve">, Schwachstellen </w:t>
      </w:r>
      <w:r w:rsidR="00B70C48">
        <w:rPr>
          <w:rFonts w:cs="Arial"/>
          <w:color w:val="000000"/>
          <w:sz w:val="20"/>
        </w:rPr>
        <w:t>geschlossen</w:t>
      </w:r>
      <w:r w:rsidR="00B70C48" w:rsidRPr="00B6019D">
        <w:rPr>
          <w:rFonts w:cs="Arial"/>
          <w:color w:val="000000"/>
          <w:sz w:val="20"/>
        </w:rPr>
        <w:t xml:space="preserve"> und</w:t>
      </w:r>
      <w:r w:rsidR="00B70C48">
        <w:rPr>
          <w:rFonts w:cs="Arial"/>
          <w:color w:val="000000"/>
          <w:sz w:val="20"/>
        </w:rPr>
        <w:t xml:space="preserve"> </w:t>
      </w:r>
      <w:r w:rsidR="00E61ED0">
        <w:rPr>
          <w:rFonts w:cs="Arial"/>
          <w:color w:val="000000"/>
          <w:sz w:val="20"/>
        </w:rPr>
        <w:t>pr</w:t>
      </w:r>
      <w:r w:rsidR="00E61ED0">
        <w:rPr>
          <w:rFonts w:cs="Arial"/>
          <w:color w:val="000000"/>
          <w:sz w:val="20"/>
        </w:rPr>
        <w:t>ä</w:t>
      </w:r>
      <w:r w:rsidR="00E61ED0">
        <w:rPr>
          <w:rFonts w:cs="Arial"/>
          <w:color w:val="000000"/>
          <w:sz w:val="20"/>
        </w:rPr>
        <w:t xml:space="preserve">ventiv gegen </w:t>
      </w:r>
      <w:r w:rsidR="00CB6A94">
        <w:rPr>
          <w:rFonts w:cs="Arial"/>
          <w:color w:val="000000"/>
          <w:sz w:val="20"/>
        </w:rPr>
        <w:t>A</w:t>
      </w:r>
      <w:r w:rsidR="00B70C48">
        <w:rPr>
          <w:rFonts w:cs="Arial"/>
          <w:color w:val="000000"/>
          <w:sz w:val="20"/>
        </w:rPr>
        <w:t>ngriffe</w:t>
      </w:r>
      <w:r w:rsidR="00E61ED0">
        <w:rPr>
          <w:rFonts w:cs="Arial"/>
          <w:color w:val="000000"/>
          <w:sz w:val="20"/>
        </w:rPr>
        <w:t xml:space="preserve"> vorgegange</w:t>
      </w:r>
      <w:r w:rsidR="00674B71">
        <w:rPr>
          <w:rFonts w:cs="Arial"/>
          <w:color w:val="000000"/>
          <w:sz w:val="20"/>
        </w:rPr>
        <w:t>n</w:t>
      </w:r>
      <w:r w:rsidR="00B70C48">
        <w:rPr>
          <w:rFonts w:cs="Arial"/>
          <w:color w:val="000000"/>
          <w:sz w:val="20"/>
        </w:rPr>
        <w:t xml:space="preserve"> werden. „Die Fondswirtschaft sol</w:t>
      </w:r>
      <w:r w:rsidR="00B70C48">
        <w:rPr>
          <w:rFonts w:cs="Arial"/>
          <w:color w:val="000000"/>
          <w:sz w:val="20"/>
        </w:rPr>
        <w:t>l</w:t>
      </w:r>
      <w:r w:rsidR="00B70C48">
        <w:rPr>
          <w:rFonts w:cs="Arial"/>
          <w:color w:val="000000"/>
          <w:sz w:val="20"/>
        </w:rPr>
        <w:t xml:space="preserve">te </w:t>
      </w:r>
      <w:r w:rsidR="00EE38D7">
        <w:rPr>
          <w:rFonts w:cs="Arial"/>
          <w:color w:val="000000"/>
          <w:sz w:val="20"/>
        </w:rPr>
        <w:t>die Gelegenheit</w:t>
      </w:r>
      <w:r w:rsidR="00C92F7C">
        <w:rPr>
          <w:rFonts w:cs="Arial"/>
          <w:color w:val="000000"/>
          <w:sz w:val="20"/>
        </w:rPr>
        <w:t xml:space="preserve"> </w:t>
      </w:r>
      <w:r w:rsidR="0067083C">
        <w:rPr>
          <w:rFonts w:cs="Arial"/>
          <w:color w:val="000000"/>
          <w:sz w:val="20"/>
        </w:rPr>
        <w:t>ergreif</w:t>
      </w:r>
      <w:r w:rsidR="00C92F7C">
        <w:rPr>
          <w:rFonts w:cs="Arial"/>
          <w:color w:val="000000"/>
          <w:sz w:val="20"/>
        </w:rPr>
        <w:t>en</w:t>
      </w:r>
      <w:r w:rsidR="0067083C">
        <w:rPr>
          <w:rFonts w:cs="Arial"/>
          <w:color w:val="000000"/>
          <w:sz w:val="20"/>
        </w:rPr>
        <w:t>,</w:t>
      </w:r>
      <w:r w:rsidR="00FC0698">
        <w:rPr>
          <w:rFonts w:cs="Arial"/>
          <w:color w:val="000000"/>
          <w:sz w:val="20"/>
        </w:rPr>
        <w:t xml:space="preserve"> </w:t>
      </w:r>
      <w:r w:rsidR="00394591">
        <w:rPr>
          <w:rFonts w:cs="Arial"/>
          <w:color w:val="000000"/>
          <w:sz w:val="20"/>
        </w:rPr>
        <w:t>bei der Abwehr von Cyber</w:t>
      </w:r>
      <w:r w:rsidR="00872CB8">
        <w:rPr>
          <w:rFonts w:cs="Arial"/>
          <w:color w:val="000000"/>
          <w:sz w:val="20"/>
        </w:rPr>
        <w:t>a</w:t>
      </w:r>
      <w:r w:rsidR="00394591">
        <w:rPr>
          <w:rFonts w:cs="Arial"/>
          <w:color w:val="000000"/>
          <w:sz w:val="20"/>
        </w:rPr>
        <w:t xml:space="preserve">ngriffen </w:t>
      </w:r>
      <w:r w:rsidR="00C92F7C">
        <w:rPr>
          <w:rFonts w:cs="Arial"/>
          <w:color w:val="000000"/>
          <w:sz w:val="20"/>
        </w:rPr>
        <w:t>stä</w:t>
      </w:r>
      <w:r w:rsidR="00C92F7C">
        <w:rPr>
          <w:rFonts w:cs="Arial"/>
          <w:color w:val="000000"/>
          <w:sz w:val="20"/>
        </w:rPr>
        <w:t>r</w:t>
      </w:r>
      <w:r w:rsidR="00C92F7C">
        <w:rPr>
          <w:rFonts w:cs="Arial"/>
          <w:color w:val="000000"/>
          <w:sz w:val="20"/>
        </w:rPr>
        <w:t>ker z</w:t>
      </w:r>
      <w:r w:rsidR="00EE38D7">
        <w:rPr>
          <w:rFonts w:cs="Arial"/>
          <w:color w:val="000000"/>
          <w:sz w:val="20"/>
        </w:rPr>
        <w:t>usammen</w:t>
      </w:r>
      <w:r w:rsidR="00C92F7C">
        <w:rPr>
          <w:rFonts w:cs="Arial"/>
          <w:color w:val="000000"/>
          <w:sz w:val="20"/>
        </w:rPr>
        <w:t>zu</w:t>
      </w:r>
      <w:r w:rsidR="00EE38D7">
        <w:rPr>
          <w:rFonts w:cs="Arial"/>
          <w:color w:val="000000"/>
          <w:sz w:val="20"/>
        </w:rPr>
        <w:t>arbeite</w:t>
      </w:r>
      <w:r w:rsidR="00B75EA7">
        <w:rPr>
          <w:rFonts w:cs="Arial"/>
          <w:color w:val="000000"/>
          <w:sz w:val="20"/>
        </w:rPr>
        <w:t>n</w:t>
      </w:r>
      <w:r w:rsidR="00D03275">
        <w:rPr>
          <w:rFonts w:cs="Arial"/>
          <w:color w:val="000000"/>
          <w:sz w:val="20"/>
        </w:rPr>
        <w:t xml:space="preserve">. </w:t>
      </w:r>
      <w:r w:rsidR="00FC0698">
        <w:rPr>
          <w:rFonts w:cs="Arial"/>
          <w:color w:val="000000"/>
          <w:sz w:val="20"/>
        </w:rPr>
        <w:t>Ein</w:t>
      </w:r>
      <w:r w:rsidR="00681D1A">
        <w:rPr>
          <w:rFonts w:cs="Arial"/>
          <w:color w:val="000000"/>
          <w:sz w:val="20"/>
        </w:rPr>
        <w:t xml:space="preserve"> Informationsaustausch</w:t>
      </w:r>
      <w:r w:rsidR="0067083C">
        <w:rPr>
          <w:rFonts w:cs="Arial"/>
          <w:color w:val="000000"/>
          <w:sz w:val="20"/>
        </w:rPr>
        <w:t xml:space="preserve"> innerhalb der Branche</w:t>
      </w:r>
      <w:r w:rsidR="00681D1A">
        <w:rPr>
          <w:rFonts w:cs="Arial"/>
          <w:color w:val="000000"/>
          <w:sz w:val="20"/>
        </w:rPr>
        <w:t xml:space="preserve"> könnte allen helfen,</w:t>
      </w:r>
      <w:r w:rsidR="00E61ED0">
        <w:rPr>
          <w:rFonts w:cs="Arial"/>
          <w:color w:val="000000"/>
          <w:sz w:val="20"/>
        </w:rPr>
        <w:t xml:space="preserve"> Gefahren schneller zu erkennen und </w:t>
      </w:r>
      <w:r w:rsidR="00681D1A">
        <w:rPr>
          <w:rFonts w:cs="Arial"/>
          <w:color w:val="000000"/>
          <w:sz w:val="20"/>
        </w:rPr>
        <w:t xml:space="preserve">besser </w:t>
      </w:r>
      <w:r w:rsidR="00E61ED0">
        <w:rPr>
          <w:rFonts w:cs="Arial"/>
          <w:color w:val="000000"/>
          <w:sz w:val="20"/>
        </w:rPr>
        <w:t>abzuwehren</w:t>
      </w:r>
      <w:r w:rsidR="00D7293D">
        <w:rPr>
          <w:rFonts w:cs="Arial"/>
          <w:color w:val="000000"/>
          <w:sz w:val="20"/>
        </w:rPr>
        <w:t xml:space="preserve">“, </w:t>
      </w:r>
      <w:r w:rsidR="00681D1A">
        <w:rPr>
          <w:rFonts w:cs="Arial"/>
          <w:color w:val="000000"/>
          <w:sz w:val="20"/>
        </w:rPr>
        <w:t>mahnt</w:t>
      </w:r>
      <w:r w:rsidR="00D7293D">
        <w:rPr>
          <w:rFonts w:cs="Arial"/>
          <w:color w:val="000000"/>
          <w:sz w:val="20"/>
        </w:rPr>
        <w:t xml:space="preserve"> Richter.</w:t>
      </w:r>
    </w:p>
    <w:p w:rsidR="00642CDE" w:rsidRDefault="00642CDE" w:rsidP="00436609">
      <w:pPr>
        <w:spacing w:line="288" w:lineRule="auto"/>
        <w:ind w:right="-1"/>
        <w:jc w:val="left"/>
        <w:rPr>
          <w:rFonts w:cs="Arial"/>
          <w:color w:val="000000"/>
          <w:sz w:val="20"/>
        </w:rPr>
      </w:pPr>
    </w:p>
    <w:p w:rsidR="00927290" w:rsidRDefault="00642CDE" w:rsidP="00436609">
      <w:pPr>
        <w:spacing w:line="288" w:lineRule="auto"/>
        <w:ind w:right="-1"/>
        <w:jc w:val="left"/>
        <w:rPr>
          <w:rFonts w:cs="Arial"/>
          <w:color w:val="000000"/>
          <w:sz w:val="20"/>
        </w:rPr>
      </w:pPr>
      <w:r w:rsidRPr="009F4115">
        <w:rPr>
          <w:rFonts w:cs="Arial"/>
          <w:color w:val="000000"/>
          <w:sz w:val="20"/>
        </w:rPr>
        <w:t>Der Cyber</w:t>
      </w:r>
      <w:r w:rsidR="00872CB8">
        <w:rPr>
          <w:rFonts w:cs="Arial"/>
          <w:color w:val="000000"/>
          <w:sz w:val="20"/>
        </w:rPr>
        <w:t>sicherheitsl</w:t>
      </w:r>
      <w:r w:rsidRPr="009F4115">
        <w:rPr>
          <w:rFonts w:cs="Arial"/>
          <w:color w:val="000000"/>
          <w:sz w:val="20"/>
        </w:rPr>
        <w:t>eitfaden enthält Leitlinien für Maßnahmen, die Fondsgesellschaften und ihre Dienstleister ergreifen können, um sich vor Angriffen von Cyber</w:t>
      </w:r>
      <w:r w:rsidR="00872CB8">
        <w:rPr>
          <w:rFonts w:cs="Arial"/>
          <w:color w:val="000000"/>
          <w:sz w:val="20"/>
        </w:rPr>
        <w:t>k</w:t>
      </w:r>
      <w:r w:rsidRPr="009F4115">
        <w:rPr>
          <w:rFonts w:cs="Arial"/>
          <w:color w:val="000000"/>
          <w:sz w:val="20"/>
        </w:rPr>
        <w:t xml:space="preserve">riminellen zu schützen. Der </w:t>
      </w:r>
      <w:r w:rsidR="0063377F" w:rsidRPr="009F4115">
        <w:rPr>
          <w:rFonts w:cs="Arial"/>
          <w:color w:val="000000"/>
          <w:sz w:val="20"/>
        </w:rPr>
        <w:t>L</w:t>
      </w:r>
      <w:r w:rsidRPr="009F4115">
        <w:rPr>
          <w:rFonts w:cs="Arial"/>
          <w:color w:val="000000"/>
          <w:sz w:val="20"/>
        </w:rPr>
        <w:t xml:space="preserve">eitfaden </w:t>
      </w:r>
      <w:r w:rsidR="0063377F" w:rsidRPr="009F4115">
        <w:rPr>
          <w:rFonts w:cs="Arial"/>
          <w:color w:val="000000"/>
          <w:sz w:val="20"/>
        </w:rPr>
        <w:t>er</w:t>
      </w:r>
      <w:r w:rsidR="00F173C9" w:rsidRPr="009F4115">
        <w:rPr>
          <w:rFonts w:cs="Arial"/>
          <w:color w:val="000000"/>
          <w:sz w:val="20"/>
        </w:rPr>
        <w:t xml:space="preserve">gänzt </w:t>
      </w:r>
      <w:r w:rsidR="0063377F" w:rsidRPr="009F4115">
        <w:rPr>
          <w:rFonts w:cs="Arial"/>
          <w:color w:val="000000"/>
          <w:sz w:val="20"/>
        </w:rPr>
        <w:t>die</w:t>
      </w:r>
      <w:r w:rsidRPr="009F4115">
        <w:rPr>
          <w:rFonts w:cs="Arial"/>
          <w:color w:val="000000"/>
          <w:sz w:val="20"/>
        </w:rPr>
        <w:t xml:space="preserve"> bereits hohen Anforderungen an die Sicherheit in der Inform</w:t>
      </w:r>
      <w:r w:rsidRPr="009F4115">
        <w:rPr>
          <w:rFonts w:cs="Arial"/>
          <w:color w:val="000000"/>
          <w:sz w:val="20"/>
        </w:rPr>
        <w:t>a</w:t>
      </w:r>
      <w:r w:rsidRPr="009F4115">
        <w:rPr>
          <w:rFonts w:cs="Arial"/>
          <w:color w:val="000000"/>
          <w:sz w:val="20"/>
        </w:rPr>
        <w:t xml:space="preserve">tions- und Kommunikationstechnik, </w:t>
      </w:r>
      <w:r w:rsidR="0063377F" w:rsidRPr="009F4115">
        <w:rPr>
          <w:rFonts w:cs="Arial"/>
          <w:color w:val="000000"/>
          <w:sz w:val="20"/>
        </w:rPr>
        <w:t xml:space="preserve">denen </w:t>
      </w:r>
      <w:r w:rsidRPr="009F4115">
        <w:rPr>
          <w:rFonts w:cs="Arial"/>
          <w:color w:val="000000"/>
          <w:sz w:val="20"/>
        </w:rPr>
        <w:t>Kapitalverwaltungsgesel</w:t>
      </w:r>
      <w:r w:rsidRPr="009F4115">
        <w:rPr>
          <w:rFonts w:cs="Arial"/>
          <w:color w:val="000000"/>
          <w:sz w:val="20"/>
        </w:rPr>
        <w:t>l</w:t>
      </w:r>
      <w:r w:rsidRPr="009F4115">
        <w:rPr>
          <w:rFonts w:cs="Arial"/>
          <w:color w:val="000000"/>
          <w:sz w:val="20"/>
        </w:rPr>
        <w:t>schaften als beaufsic</w:t>
      </w:r>
      <w:r w:rsidR="00927290">
        <w:rPr>
          <w:rFonts w:cs="Arial"/>
          <w:color w:val="000000"/>
          <w:sz w:val="20"/>
        </w:rPr>
        <w:t xml:space="preserve">htigte Unternehmen unterliegen. </w:t>
      </w:r>
      <w:r w:rsidR="007E36D2" w:rsidRPr="006155CB">
        <w:rPr>
          <w:rFonts w:cs="Arial"/>
          <w:color w:val="000000"/>
          <w:sz w:val="20"/>
        </w:rPr>
        <w:t>Die BaFin wird diese Anforderungen demnächst in einem neuen Rundschreiben (KAIT) weiter konkretisieren.</w:t>
      </w:r>
      <w:r w:rsidR="007E36D2">
        <w:rPr>
          <w:rFonts w:cs="Arial"/>
          <w:color w:val="000000"/>
          <w:sz w:val="20"/>
        </w:rPr>
        <w:t xml:space="preserve"> </w:t>
      </w:r>
    </w:p>
    <w:p w:rsidR="00436609" w:rsidRDefault="00436609">
      <w:pPr>
        <w:spacing w:line="240" w:lineRule="auto"/>
        <w:jc w:val="left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br w:type="page"/>
      </w:r>
    </w:p>
    <w:p w:rsidR="00927290" w:rsidRDefault="00927290" w:rsidP="00436609">
      <w:pPr>
        <w:spacing w:line="288" w:lineRule="auto"/>
        <w:ind w:right="-1"/>
        <w:jc w:val="left"/>
        <w:rPr>
          <w:rFonts w:cs="Arial"/>
          <w:color w:val="000000"/>
          <w:sz w:val="20"/>
        </w:rPr>
      </w:pPr>
    </w:p>
    <w:p w:rsidR="00B6019D" w:rsidRPr="00B6019D" w:rsidRDefault="00D7293D" w:rsidP="00436609">
      <w:pPr>
        <w:spacing w:line="288" w:lineRule="auto"/>
        <w:ind w:right="-1"/>
        <w:jc w:val="left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Der BVI ist s</w:t>
      </w:r>
      <w:r w:rsidR="006439EA">
        <w:rPr>
          <w:rFonts w:cs="Arial"/>
          <w:color w:val="000000"/>
          <w:sz w:val="20"/>
        </w:rPr>
        <w:t xml:space="preserve">eit </w:t>
      </w:r>
      <w:r w:rsidR="00B6019D" w:rsidRPr="00B6019D">
        <w:rPr>
          <w:rFonts w:cs="Arial"/>
          <w:color w:val="000000"/>
          <w:sz w:val="20"/>
        </w:rPr>
        <w:t>April 2017 Multiplikator der Allianz für Cybersicherheit (ACS) beim Bundesamt für Sicherheit in der Informationstechnik BSI</w:t>
      </w:r>
      <w:r w:rsidR="00394591">
        <w:rPr>
          <w:rFonts w:cs="Arial"/>
          <w:color w:val="000000"/>
          <w:sz w:val="20"/>
        </w:rPr>
        <w:t xml:space="preserve"> und</w:t>
      </w:r>
      <w:r w:rsidR="00B6019D" w:rsidRPr="00B6019D">
        <w:rPr>
          <w:rFonts w:cs="Arial"/>
          <w:color w:val="000000"/>
          <w:sz w:val="20"/>
        </w:rPr>
        <w:t xml:space="preserve"> informiert </w:t>
      </w:r>
      <w:r w:rsidR="00BC4D5E">
        <w:rPr>
          <w:rFonts w:cs="Arial"/>
          <w:color w:val="000000"/>
          <w:sz w:val="20"/>
        </w:rPr>
        <w:t xml:space="preserve">seine </w:t>
      </w:r>
      <w:r w:rsidR="00B6019D" w:rsidRPr="00B6019D">
        <w:rPr>
          <w:rFonts w:cs="Arial"/>
          <w:color w:val="000000"/>
          <w:sz w:val="20"/>
        </w:rPr>
        <w:t>Mitglieder regelmäßig über d</w:t>
      </w:r>
      <w:r w:rsidR="00BC4D5E">
        <w:rPr>
          <w:rFonts w:cs="Arial"/>
          <w:color w:val="000000"/>
          <w:sz w:val="20"/>
        </w:rPr>
        <w:t>ie neuesten Hacke</w:t>
      </w:r>
      <w:r w:rsidR="00BC4D5E">
        <w:rPr>
          <w:rFonts w:cs="Arial"/>
          <w:color w:val="000000"/>
          <w:sz w:val="20"/>
        </w:rPr>
        <w:t>r</w:t>
      </w:r>
      <w:r w:rsidR="00BC4D5E">
        <w:rPr>
          <w:rFonts w:cs="Arial"/>
          <w:color w:val="000000"/>
          <w:sz w:val="20"/>
        </w:rPr>
        <w:t>angriffe und -</w:t>
      </w:r>
      <w:r w:rsidR="00B6019D" w:rsidRPr="00B6019D">
        <w:rPr>
          <w:rFonts w:cs="Arial"/>
          <w:color w:val="000000"/>
          <w:sz w:val="20"/>
        </w:rPr>
        <w:t>strategien, Trojaner und BSI-Aktionen</w:t>
      </w:r>
      <w:r w:rsidR="00C92F7C">
        <w:rPr>
          <w:rFonts w:cs="Arial"/>
          <w:color w:val="000000"/>
          <w:sz w:val="20"/>
        </w:rPr>
        <w:t xml:space="preserve">. Seit 2018 bietet er </w:t>
      </w:r>
      <w:r w:rsidR="005706B8">
        <w:rPr>
          <w:rFonts w:cs="Arial"/>
          <w:color w:val="000000"/>
          <w:sz w:val="20"/>
        </w:rPr>
        <w:t>seinen Mitgliedern</w:t>
      </w:r>
      <w:r w:rsidR="00CF577D">
        <w:rPr>
          <w:rFonts w:cs="Arial"/>
          <w:color w:val="000000"/>
          <w:sz w:val="20"/>
        </w:rPr>
        <w:t xml:space="preserve"> </w:t>
      </w:r>
      <w:r w:rsidR="00823299">
        <w:rPr>
          <w:rFonts w:cs="Arial"/>
          <w:color w:val="000000"/>
          <w:sz w:val="20"/>
        </w:rPr>
        <w:t xml:space="preserve">auch </w:t>
      </w:r>
      <w:r w:rsidR="00415878">
        <w:rPr>
          <w:rFonts w:cs="Arial"/>
          <w:color w:val="000000"/>
          <w:sz w:val="20"/>
        </w:rPr>
        <w:t>Cyber</w:t>
      </w:r>
      <w:r w:rsidR="002D5C3C">
        <w:rPr>
          <w:rFonts w:cs="Arial"/>
          <w:color w:val="000000"/>
          <w:sz w:val="20"/>
        </w:rPr>
        <w:t>s</w:t>
      </w:r>
      <w:r w:rsidR="00415878">
        <w:rPr>
          <w:rFonts w:cs="Arial"/>
          <w:color w:val="000000"/>
          <w:sz w:val="20"/>
        </w:rPr>
        <w:t xml:space="preserve">icherheitstrainings </w:t>
      </w:r>
      <w:r w:rsidR="004D3408">
        <w:rPr>
          <w:rFonts w:cs="Arial"/>
          <w:color w:val="000000"/>
          <w:sz w:val="20"/>
        </w:rPr>
        <w:t>an</w:t>
      </w:r>
      <w:r w:rsidR="00415878">
        <w:rPr>
          <w:rFonts w:cs="Arial"/>
          <w:color w:val="000000"/>
          <w:sz w:val="20"/>
        </w:rPr>
        <w:t>.</w:t>
      </w:r>
    </w:p>
    <w:p w:rsidR="00B6019D" w:rsidRPr="00FD0474" w:rsidRDefault="00B6019D" w:rsidP="00436609">
      <w:pPr>
        <w:spacing w:line="288" w:lineRule="auto"/>
        <w:rPr>
          <w:sz w:val="20"/>
        </w:rPr>
      </w:pPr>
    </w:p>
    <w:sectPr w:rsidR="00B6019D" w:rsidRPr="00FD0474" w:rsidSect="00A8665C">
      <w:footerReference w:type="default" r:id="rId13"/>
      <w:type w:val="continuous"/>
      <w:pgSz w:w="11906" w:h="16838" w:code="9"/>
      <w:pgMar w:top="2552" w:right="4309" w:bottom="663" w:left="1361" w:header="1933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C3F" w:rsidRDefault="00B15C3F" w:rsidP="00F84030">
      <w:pPr>
        <w:spacing w:line="240" w:lineRule="auto"/>
      </w:pPr>
      <w:r>
        <w:separator/>
      </w:r>
    </w:p>
  </w:endnote>
  <w:endnote w:type="continuationSeparator" w:id="0">
    <w:p w:rsidR="00B15C3F" w:rsidRDefault="00B15C3F" w:rsidP="00F840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ontPage">
    <w:altName w:val="MS PMincho"/>
    <w:charset w:val="8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096" w:rsidRDefault="000E4FB5" w:rsidP="004D627A">
    <w:pPr>
      <w:pStyle w:val="Fuzeile"/>
      <w:ind w:left="-1361"/>
    </w:pPr>
    <w:r>
      <w:rPr>
        <w:noProof/>
        <w:lang w:eastAsia="de-DE"/>
      </w:rPr>
      <w:drawing>
        <wp:anchor distT="0" distB="0" distL="114300" distR="114300" simplePos="0" relativeHeight="251656192" behindDoc="1" locked="0" layoutInCell="1" allowOverlap="1" wp14:anchorId="5A37280F" wp14:editId="1108ACFB">
          <wp:simplePos x="0" y="0"/>
          <wp:positionH relativeFrom="column">
            <wp:posOffset>-864235</wp:posOffset>
          </wp:positionH>
          <wp:positionV relativeFrom="page">
            <wp:posOffset>9973310</wp:posOffset>
          </wp:positionV>
          <wp:extent cx="7559675" cy="723900"/>
          <wp:effectExtent l="0" t="0" r="3175" b="0"/>
          <wp:wrapNone/>
          <wp:docPr id="15" name="Grafik 15" descr="Beschreibung: gf_fuss_deuts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gf_fuss_deutsc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096" w:rsidRPr="0034108B" w:rsidRDefault="00B71FFE" w:rsidP="0034108B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3D911AD" wp14:editId="4987FFAD">
          <wp:simplePos x="0" y="0"/>
          <wp:positionH relativeFrom="page">
            <wp:posOffset>0</wp:posOffset>
          </wp:positionH>
          <wp:positionV relativeFrom="page">
            <wp:posOffset>9973310</wp:posOffset>
          </wp:positionV>
          <wp:extent cx="7620000" cy="723900"/>
          <wp:effectExtent l="0" t="0" r="0" b="12700"/>
          <wp:wrapNone/>
          <wp:docPr id="17" name="Bild 5" descr="Macintosh HD:Users:andreasfay:Desktop:standard_fuss_deuts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andreasfay:Desktop:standard_fuss_deutsc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5C" w:rsidRDefault="00A8665C" w:rsidP="004D627A">
    <w:pPr>
      <w:pStyle w:val="Fuzeile"/>
      <w:ind w:left="-1361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67983F7A" wp14:editId="56C82142">
          <wp:simplePos x="0" y="0"/>
          <wp:positionH relativeFrom="page">
            <wp:posOffset>4284</wp:posOffset>
          </wp:positionH>
          <wp:positionV relativeFrom="page">
            <wp:posOffset>9968230</wp:posOffset>
          </wp:positionV>
          <wp:extent cx="7620000" cy="723900"/>
          <wp:effectExtent l="0" t="0" r="0" b="0"/>
          <wp:wrapNone/>
          <wp:docPr id="9" name="Bild 5" descr="Macintosh HD:Users:andreasfay:Desktop:standard_fuss_deuts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andreasfay:Desktop:standard_fuss_deutsc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C3F" w:rsidRDefault="00B15C3F" w:rsidP="00F84030">
      <w:pPr>
        <w:spacing w:line="240" w:lineRule="auto"/>
      </w:pPr>
      <w:r>
        <w:separator/>
      </w:r>
    </w:p>
  </w:footnote>
  <w:footnote w:type="continuationSeparator" w:id="0">
    <w:p w:rsidR="00B15C3F" w:rsidRDefault="00B15C3F" w:rsidP="00F840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096" w:rsidRDefault="000E4FB5" w:rsidP="0034108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439B470" wp14:editId="14CC22DA">
          <wp:simplePos x="0" y="0"/>
          <wp:positionH relativeFrom="page">
            <wp:posOffset>5400040</wp:posOffset>
          </wp:positionH>
          <wp:positionV relativeFrom="page">
            <wp:posOffset>0</wp:posOffset>
          </wp:positionV>
          <wp:extent cx="2162175" cy="1438275"/>
          <wp:effectExtent l="0" t="0" r="9525" b="9525"/>
          <wp:wrapNone/>
          <wp:docPr id="14" name="Grafik 14" descr="Beschreibung: BVI_Logo_ohne_Schat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Beschreibung: BVI_Logo_ohne_Schat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4096" w:rsidRPr="0034108B">
      <w:rPr>
        <w:rFonts w:ascii="Arial" w:hAnsi="Arial" w:cs="Arial"/>
        <w:color w:val="9B9B9B"/>
        <w:sz w:val="20"/>
        <w:szCs w:val="20"/>
      </w:rPr>
      <w:t xml:space="preserve">Seite </w:t>
    </w:r>
    <w:r w:rsidR="00AF4096" w:rsidRPr="0034108B">
      <w:rPr>
        <w:rFonts w:ascii="Arial" w:hAnsi="Arial" w:cs="Arial"/>
        <w:color w:val="9B9B9B"/>
        <w:sz w:val="20"/>
        <w:szCs w:val="20"/>
      </w:rPr>
      <w:fldChar w:fldCharType="begin"/>
    </w:r>
    <w:r w:rsidR="00AF4096" w:rsidRPr="0034108B">
      <w:rPr>
        <w:rFonts w:ascii="Arial" w:hAnsi="Arial" w:cs="Arial"/>
        <w:color w:val="9B9B9B"/>
        <w:sz w:val="20"/>
        <w:szCs w:val="20"/>
      </w:rPr>
      <w:instrText>PAGE</w:instrText>
    </w:r>
    <w:r w:rsidR="00AF4096" w:rsidRPr="0034108B">
      <w:rPr>
        <w:rFonts w:ascii="Arial" w:hAnsi="Arial" w:cs="Arial"/>
        <w:color w:val="9B9B9B"/>
        <w:sz w:val="20"/>
        <w:szCs w:val="20"/>
      </w:rPr>
      <w:fldChar w:fldCharType="separate"/>
    </w:r>
    <w:r w:rsidR="000B5D62">
      <w:rPr>
        <w:rFonts w:ascii="Arial" w:hAnsi="Arial" w:cs="Arial"/>
        <w:noProof/>
        <w:color w:val="9B9B9B"/>
        <w:sz w:val="20"/>
        <w:szCs w:val="20"/>
      </w:rPr>
      <w:t>2</w:t>
    </w:r>
    <w:r w:rsidR="00AF4096" w:rsidRPr="0034108B">
      <w:rPr>
        <w:rFonts w:ascii="Arial" w:hAnsi="Arial" w:cs="Arial"/>
        <w:color w:val="9B9B9B"/>
        <w:sz w:val="20"/>
        <w:szCs w:val="20"/>
      </w:rPr>
      <w:fldChar w:fldCharType="end"/>
    </w:r>
    <w:r w:rsidR="00AF4096" w:rsidRPr="0034108B">
      <w:rPr>
        <w:rFonts w:ascii="Arial" w:hAnsi="Arial" w:cs="Arial"/>
        <w:color w:val="9B9B9B"/>
        <w:sz w:val="20"/>
        <w:szCs w:val="20"/>
      </w:rPr>
      <w:t xml:space="preserve"> von </w:t>
    </w:r>
    <w:r w:rsidR="00AF4096" w:rsidRPr="0034108B">
      <w:rPr>
        <w:rFonts w:ascii="Arial" w:hAnsi="Arial" w:cs="Arial"/>
        <w:color w:val="9B9B9B"/>
        <w:sz w:val="20"/>
        <w:szCs w:val="20"/>
      </w:rPr>
      <w:fldChar w:fldCharType="begin"/>
    </w:r>
    <w:r w:rsidR="00AF4096" w:rsidRPr="0034108B">
      <w:rPr>
        <w:rFonts w:ascii="Arial" w:hAnsi="Arial" w:cs="Arial"/>
        <w:color w:val="9B9B9B"/>
        <w:sz w:val="20"/>
        <w:szCs w:val="20"/>
      </w:rPr>
      <w:instrText>NUMPAGES</w:instrText>
    </w:r>
    <w:r w:rsidR="00AF4096" w:rsidRPr="0034108B">
      <w:rPr>
        <w:rFonts w:ascii="Arial" w:hAnsi="Arial" w:cs="Arial"/>
        <w:color w:val="9B9B9B"/>
        <w:sz w:val="20"/>
        <w:szCs w:val="20"/>
      </w:rPr>
      <w:fldChar w:fldCharType="separate"/>
    </w:r>
    <w:r w:rsidR="000B5D62">
      <w:rPr>
        <w:rFonts w:ascii="Arial" w:hAnsi="Arial" w:cs="Arial"/>
        <w:noProof/>
        <w:color w:val="9B9B9B"/>
        <w:sz w:val="20"/>
        <w:szCs w:val="20"/>
      </w:rPr>
      <w:t>2</w:t>
    </w:r>
    <w:r w:rsidR="00AF4096" w:rsidRPr="0034108B">
      <w:rPr>
        <w:rFonts w:ascii="Arial" w:hAnsi="Arial" w:cs="Arial"/>
        <w:color w:val="9B9B9B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096" w:rsidRPr="0034108B" w:rsidRDefault="000E4FB5">
    <w:pPr>
      <w:pStyle w:val="Kopfzeile"/>
      <w:rPr>
        <w:rFonts w:ascii="Arial" w:hAnsi="Arial" w:cs="Arial"/>
        <w:color w:val="9B9B9B"/>
        <w:sz w:val="20"/>
        <w:szCs w:val="20"/>
      </w:rPr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14E0D162" wp14:editId="0FCD58EC">
          <wp:simplePos x="0" y="0"/>
          <wp:positionH relativeFrom="page">
            <wp:posOffset>5400040</wp:posOffset>
          </wp:positionH>
          <wp:positionV relativeFrom="page">
            <wp:posOffset>0</wp:posOffset>
          </wp:positionV>
          <wp:extent cx="2162175" cy="1438275"/>
          <wp:effectExtent l="0" t="0" r="9525" b="9525"/>
          <wp:wrapNone/>
          <wp:docPr id="16" name="Grafik 16" descr="Beschreibung: BVI_Logo_ohne_Schat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Beschreibung: BVI_Logo_ohne_Schat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4096" w:rsidRPr="0034108B">
      <w:rPr>
        <w:rFonts w:ascii="Arial" w:hAnsi="Arial" w:cs="Arial"/>
        <w:color w:val="9B9B9B"/>
        <w:sz w:val="20"/>
        <w:szCs w:val="20"/>
      </w:rPr>
      <w:t>Pressemitteilung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D19F8"/>
    <w:multiLevelType w:val="hybridMultilevel"/>
    <w:tmpl w:val="2CB8FF9E"/>
    <w:lvl w:ilvl="0" w:tplc="144AC68E">
      <w:start w:val="1"/>
      <w:numFmt w:val="bullet"/>
      <w:lvlText w:val=""/>
      <w:lvlJc w:val="left"/>
      <w:pPr>
        <w:ind w:left="789" w:hanging="360"/>
      </w:pPr>
      <w:rPr>
        <w:rFonts w:ascii="Wingdings" w:hAnsi="Wingdings" w:hint="default"/>
        <w:color w:val="00518F"/>
      </w:rPr>
    </w:lvl>
    <w:lvl w:ilvl="1" w:tplc="0407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hideSpellingErrors/>
  <w:hideGrammaticalErrors/>
  <w:proofState w:spelling="clean" w:grammar="clean"/>
  <w:attachedTemplate r:id="rId1"/>
  <w:defaultTabStop w:val="709"/>
  <w:autoHyphenation/>
  <w:hyphenationZone w:val="425"/>
  <w:drawingGridHorizontalSpacing w:val="115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9D"/>
    <w:rsid w:val="000139F9"/>
    <w:rsid w:val="00040B6A"/>
    <w:rsid w:val="000524BA"/>
    <w:rsid w:val="000541C6"/>
    <w:rsid w:val="000711BB"/>
    <w:rsid w:val="00083009"/>
    <w:rsid w:val="000849A2"/>
    <w:rsid w:val="000A7DFF"/>
    <w:rsid w:val="000B3A55"/>
    <w:rsid w:val="000B5294"/>
    <w:rsid w:val="000B5D62"/>
    <w:rsid w:val="000C3E03"/>
    <w:rsid w:val="000E4FB5"/>
    <w:rsid w:val="001043A6"/>
    <w:rsid w:val="00104CCC"/>
    <w:rsid w:val="00110DC5"/>
    <w:rsid w:val="00112FD5"/>
    <w:rsid w:val="001143AB"/>
    <w:rsid w:val="001149D1"/>
    <w:rsid w:val="001427CA"/>
    <w:rsid w:val="00156685"/>
    <w:rsid w:val="00167C55"/>
    <w:rsid w:val="001C7822"/>
    <w:rsid w:val="00210779"/>
    <w:rsid w:val="00212464"/>
    <w:rsid w:val="002345CA"/>
    <w:rsid w:val="00267FC3"/>
    <w:rsid w:val="002851AA"/>
    <w:rsid w:val="002D01E5"/>
    <w:rsid w:val="002D3438"/>
    <w:rsid w:val="002D5B01"/>
    <w:rsid w:val="002D5C3C"/>
    <w:rsid w:val="002E4C20"/>
    <w:rsid w:val="003016D5"/>
    <w:rsid w:val="003028B2"/>
    <w:rsid w:val="003207F8"/>
    <w:rsid w:val="0034108B"/>
    <w:rsid w:val="0034141E"/>
    <w:rsid w:val="003426DE"/>
    <w:rsid w:val="00345BDF"/>
    <w:rsid w:val="003556B3"/>
    <w:rsid w:val="00394591"/>
    <w:rsid w:val="003A5508"/>
    <w:rsid w:val="003B01C4"/>
    <w:rsid w:val="003C499C"/>
    <w:rsid w:val="0041418F"/>
    <w:rsid w:val="00415878"/>
    <w:rsid w:val="0042572F"/>
    <w:rsid w:val="00434F2F"/>
    <w:rsid w:val="00434F83"/>
    <w:rsid w:val="00436609"/>
    <w:rsid w:val="00442E4C"/>
    <w:rsid w:val="00444D18"/>
    <w:rsid w:val="00447E21"/>
    <w:rsid w:val="00450F7E"/>
    <w:rsid w:val="004570BE"/>
    <w:rsid w:val="00462BB8"/>
    <w:rsid w:val="004A0B23"/>
    <w:rsid w:val="004A5249"/>
    <w:rsid w:val="004D320A"/>
    <w:rsid w:val="004D3408"/>
    <w:rsid w:val="004D627A"/>
    <w:rsid w:val="004E2310"/>
    <w:rsid w:val="004F422A"/>
    <w:rsid w:val="00503C1C"/>
    <w:rsid w:val="00524A2D"/>
    <w:rsid w:val="005264A1"/>
    <w:rsid w:val="00550758"/>
    <w:rsid w:val="005706B8"/>
    <w:rsid w:val="0058087F"/>
    <w:rsid w:val="00583FB7"/>
    <w:rsid w:val="005937EE"/>
    <w:rsid w:val="005969A7"/>
    <w:rsid w:val="006126C2"/>
    <w:rsid w:val="006155CB"/>
    <w:rsid w:val="00616E6E"/>
    <w:rsid w:val="00623B5E"/>
    <w:rsid w:val="0063377F"/>
    <w:rsid w:val="00634EC8"/>
    <w:rsid w:val="00641AB7"/>
    <w:rsid w:val="00642CC2"/>
    <w:rsid w:val="00642CDE"/>
    <w:rsid w:val="006439EA"/>
    <w:rsid w:val="0065701C"/>
    <w:rsid w:val="00662A7C"/>
    <w:rsid w:val="0067083C"/>
    <w:rsid w:val="00674B71"/>
    <w:rsid w:val="006811EE"/>
    <w:rsid w:val="00681D1A"/>
    <w:rsid w:val="00681FA9"/>
    <w:rsid w:val="00683AFC"/>
    <w:rsid w:val="00692B38"/>
    <w:rsid w:val="006C36DE"/>
    <w:rsid w:val="006C6196"/>
    <w:rsid w:val="006D0882"/>
    <w:rsid w:val="006E23A3"/>
    <w:rsid w:val="006F34BB"/>
    <w:rsid w:val="006F5476"/>
    <w:rsid w:val="007100EB"/>
    <w:rsid w:val="00721384"/>
    <w:rsid w:val="00746480"/>
    <w:rsid w:val="00762D21"/>
    <w:rsid w:val="007728D9"/>
    <w:rsid w:val="00772B41"/>
    <w:rsid w:val="00776E2F"/>
    <w:rsid w:val="00783718"/>
    <w:rsid w:val="00786B72"/>
    <w:rsid w:val="007B0B1A"/>
    <w:rsid w:val="007B66CC"/>
    <w:rsid w:val="007B7AF5"/>
    <w:rsid w:val="007C2B5A"/>
    <w:rsid w:val="007E36D2"/>
    <w:rsid w:val="00803467"/>
    <w:rsid w:val="0081777A"/>
    <w:rsid w:val="00823299"/>
    <w:rsid w:val="008323E6"/>
    <w:rsid w:val="0083561F"/>
    <w:rsid w:val="0083648C"/>
    <w:rsid w:val="008422CD"/>
    <w:rsid w:val="00850EF2"/>
    <w:rsid w:val="00872CB8"/>
    <w:rsid w:val="008742E5"/>
    <w:rsid w:val="00882123"/>
    <w:rsid w:val="008D2396"/>
    <w:rsid w:val="008F1916"/>
    <w:rsid w:val="009125AD"/>
    <w:rsid w:val="0091350E"/>
    <w:rsid w:val="00927290"/>
    <w:rsid w:val="0095424A"/>
    <w:rsid w:val="00982BA3"/>
    <w:rsid w:val="00984466"/>
    <w:rsid w:val="00985484"/>
    <w:rsid w:val="0099526C"/>
    <w:rsid w:val="00995614"/>
    <w:rsid w:val="009B32A7"/>
    <w:rsid w:val="009C43FE"/>
    <w:rsid w:val="009C550F"/>
    <w:rsid w:val="009C6441"/>
    <w:rsid w:val="009C66C9"/>
    <w:rsid w:val="009C7671"/>
    <w:rsid w:val="009D1AD7"/>
    <w:rsid w:val="009D3EF2"/>
    <w:rsid w:val="009E7142"/>
    <w:rsid w:val="009F4115"/>
    <w:rsid w:val="00A03C36"/>
    <w:rsid w:val="00A15EAD"/>
    <w:rsid w:val="00A45E90"/>
    <w:rsid w:val="00A50D34"/>
    <w:rsid w:val="00A57255"/>
    <w:rsid w:val="00A67196"/>
    <w:rsid w:val="00A767E3"/>
    <w:rsid w:val="00A805D9"/>
    <w:rsid w:val="00A861E2"/>
    <w:rsid w:val="00A8665C"/>
    <w:rsid w:val="00A87D82"/>
    <w:rsid w:val="00AA4BE7"/>
    <w:rsid w:val="00AA6425"/>
    <w:rsid w:val="00AB0125"/>
    <w:rsid w:val="00AD4971"/>
    <w:rsid w:val="00AF4096"/>
    <w:rsid w:val="00AF597E"/>
    <w:rsid w:val="00B03BE8"/>
    <w:rsid w:val="00B1099D"/>
    <w:rsid w:val="00B15C3F"/>
    <w:rsid w:val="00B22764"/>
    <w:rsid w:val="00B24917"/>
    <w:rsid w:val="00B3629F"/>
    <w:rsid w:val="00B437A2"/>
    <w:rsid w:val="00B50FE3"/>
    <w:rsid w:val="00B56623"/>
    <w:rsid w:val="00B6019D"/>
    <w:rsid w:val="00B610A8"/>
    <w:rsid w:val="00B70C48"/>
    <w:rsid w:val="00B71091"/>
    <w:rsid w:val="00B71FFE"/>
    <w:rsid w:val="00B75EA7"/>
    <w:rsid w:val="00B83C7B"/>
    <w:rsid w:val="00B862C4"/>
    <w:rsid w:val="00BC4D5E"/>
    <w:rsid w:val="00BC68A2"/>
    <w:rsid w:val="00BF38E5"/>
    <w:rsid w:val="00BF44C7"/>
    <w:rsid w:val="00BF755B"/>
    <w:rsid w:val="00C1709F"/>
    <w:rsid w:val="00C17A3E"/>
    <w:rsid w:val="00C24F18"/>
    <w:rsid w:val="00C3031D"/>
    <w:rsid w:val="00C42E06"/>
    <w:rsid w:val="00C536A6"/>
    <w:rsid w:val="00C623E2"/>
    <w:rsid w:val="00C6646A"/>
    <w:rsid w:val="00C70280"/>
    <w:rsid w:val="00C70886"/>
    <w:rsid w:val="00C92F7C"/>
    <w:rsid w:val="00CA3A89"/>
    <w:rsid w:val="00CB6A94"/>
    <w:rsid w:val="00CE2DEA"/>
    <w:rsid w:val="00CF23B2"/>
    <w:rsid w:val="00CF547E"/>
    <w:rsid w:val="00CF577D"/>
    <w:rsid w:val="00CF6A68"/>
    <w:rsid w:val="00D03275"/>
    <w:rsid w:val="00D20747"/>
    <w:rsid w:val="00D661F6"/>
    <w:rsid w:val="00D7293D"/>
    <w:rsid w:val="00D9047D"/>
    <w:rsid w:val="00DA3B90"/>
    <w:rsid w:val="00DA65F3"/>
    <w:rsid w:val="00DC211E"/>
    <w:rsid w:val="00DC328D"/>
    <w:rsid w:val="00DD6758"/>
    <w:rsid w:val="00DE7706"/>
    <w:rsid w:val="00E22305"/>
    <w:rsid w:val="00E32DB6"/>
    <w:rsid w:val="00E4661F"/>
    <w:rsid w:val="00E5300B"/>
    <w:rsid w:val="00E53A8D"/>
    <w:rsid w:val="00E55F41"/>
    <w:rsid w:val="00E61ED0"/>
    <w:rsid w:val="00E64EA7"/>
    <w:rsid w:val="00E72C92"/>
    <w:rsid w:val="00E836A0"/>
    <w:rsid w:val="00E84849"/>
    <w:rsid w:val="00E92BF9"/>
    <w:rsid w:val="00E96713"/>
    <w:rsid w:val="00EA0BC6"/>
    <w:rsid w:val="00EB6D9B"/>
    <w:rsid w:val="00EE38D7"/>
    <w:rsid w:val="00EE3ACA"/>
    <w:rsid w:val="00EE3D95"/>
    <w:rsid w:val="00EE77EC"/>
    <w:rsid w:val="00F04716"/>
    <w:rsid w:val="00F14658"/>
    <w:rsid w:val="00F173C9"/>
    <w:rsid w:val="00F22425"/>
    <w:rsid w:val="00F57E55"/>
    <w:rsid w:val="00F66184"/>
    <w:rsid w:val="00F6784B"/>
    <w:rsid w:val="00F67ADD"/>
    <w:rsid w:val="00F72DC0"/>
    <w:rsid w:val="00F84030"/>
    <w:rsid w:val="00FC0698"/>
    <w:rsid w:val="00FC4781"/>
    <w:rsid w:val="00FD0474"/>
    <w:rsid w:val="00FE3248"/>
    <w:rsid w:val="00FE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2310"/>
    <w:pPr>
      <w:spacing w:line="360" w:lineRule="auto"/>
      <w:jc w:val="both"/>
    </w:pPr>
    <w:rPr>
      <w:rFonts w:ascii="Arial" w:eastAsia="Times New Roman" w:hAnsi="Arial"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4030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84030"/>
  </w:style>
  <w:style w:type="paragraph" w:styleId="Fuzeile">
    <w:name w:val="footer"/>
    <w:basedOn w:val="Standard"/>
    <w:link w:val="FuzeileZchn"/>
    <w:uiPriority w:val="99"/>
    <w:unhideWhenUsed/>
    <w:rsid w:val="00F84030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8403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4030"/>
    <w:pPr>
      <w:spacing w:line="240" w:lineRule="auto"/>
      <w:jc w:val="left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F84030"/>
    <w:rPr>
      <w:rFonts w:ascii="Tahoma" w:hAnsi="Tahoma" w:cs="Tahoma"/>
      <w:sz w:val="16"/>
      <w:szCs w:val="16"/>
    </w:rPr>
  </w:style>
  <w:style w:type="character" w:customStyle="1" w:styleId="BVIklein">
    <w:name w:val="BVIklein"/>
    <w:rsid w:val="00E92BF9"/>
    <w:rPr>
      <w:rFonts w:ascii="FrontPage" w:hAnsi="FrontPage"/>
      <w:spacing w:val="-6"/>
      <w:kern w:val="2"/>
      <w:sz w:val="17"/>
    </w:rPr>
  </w:style>
  <w:style w:type="character" w:styleId="Hyperlink">
    <w:name w:val="Hyperlink"/>
    <w:uiPriority w:val="99"/>
    <w:unhideWhenUsed/>
    <w:rsid w:val="00B03BE8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E2310"/>
    <w:pPr>
      <w:spacing w:line="240" w:lineRule="auto"/>
    </w:pPr>
    <w:rPr>
      <w:sz w:val="17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E2310"/>
    <w:rPr>
      <w:rFonts w:ascii="Arial" w:eastAsia="Times New Roman" w:hAnsi="Arial"/>
      <w:sz w:val="17"/>
    </w:rPr>
  </w:style>
  <w:style w:type="character" w:styleId="Hervorhebung">
    <w:name w:val="Emphasis"/>
    <w:basedOn w:val="Absatz-Standardschriftart"/>
    <w:qFormat/>
    <w:rsid w:val="00B6019D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F38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38E5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38E5"/>
    <w:rPr>
      <w:rFonts w:ascii="Arial" w:eastAsia="Times New Roman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38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38E5"/>
    <w:rPr>
      <w:rFonts w:ascii="Arial" w:eastAsia="Times New Roman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2310"/>
    <w:pPr>
      <w:spacing w:line="360" w:lineRule="auto"/>
      <w:jc w:val="both"/>
    </w:pPr>
    <w:rPr>
      <w:rFonts w:ascii="Arial" w:eastAsia="Times New Roman" w:hAnsi="Arial"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4030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84030"/>
  </w:style>
  <w:style w:type="paragraph" w:styleId="Fuzeile">
    <w:name w:val="footer"/>
    <w:basedOn w:val="Standard"/>
    <w:link w:val="FuzeileZchn"/>
    <w:uiPriority w:val="99"/>
    <w:unhideWhenUsed/>
    <w:rsid w:val="00F84030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8403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4030"/>
    <w:pPr>
      <w:spacing w:line="240" w:lineRule="auto"/>
      <w:jc w:val="left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F84030"/>
    <w:rPr>
      <w:rFonts w:ascii="Tahoma" w:hAnsi="Tahoma" w:cs="Tahoma"/>
      <w:sz w:val="16"/>
      <w:szCs w:val="16"/>
    </w:rPr>
  </w:style>
  <w:style w:type="character" w:customStyle="1" w:styleId="BVIklein">
    <w:name w:val="BVIklein"/>
    <w:rsid w:val="00E92BF9"/>
    <w:rPr>
      <w:rFonts w:ascii="FrontPage" w:hAnsi="FrontPage"/>
      <w:spacing w:val="-6"/>
      <w:kern w:val="2"/>
      <w:sz w:val="17"/>
    </w:rPr>
  </w:style>
  <w:style w:type="character" w:styleId="Hyperlink">
    <w:name w:val="Hyperlink"/>
    <w:uiPriority w:val="99"/>
    <w:unhideWhenUsed/>
    <w:rsid w:val="00B03BE8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E2310"/>
    <w:pPr>
      <w:spacing w:line="240" w:lineRule="auto"/>
    </w:pPr>
    <w:rPr>
      <w:sz w:val="17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E2310"/>
    <w:rPr>
      <w:rFonts w:ascii="Arial" w:eastAsia="Times New Roman" w:hAnsi="Arial"/>
      <w:sz w:val="17"/>
    </w:rPr>
  </w:style>
  <w:style w:type="character" w:styleId="Hervorhebung">
    <w:name w:val="Emphasis"/>
    <w:basedOn w:val="Absatz-Standardschriftart"/>
    <w:qFormat/>
    <w:rsid w:val="00B6019D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F38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38E5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38E5"/>
    <w:rPr>
      <w:rFonts w:ascii="Arial" w:eastAsia="Times New Roman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38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38E5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bvi.de/regulierung/positionen/digitalisieru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vifs02\abtdata-neu\08%20EDV\WORD%20Dokumentvorlagen%20aktuell\Presse\Pressemitteilung%20deuts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deutsch</Template>
  <TotalTime>0</TotalTime>
  <Pages>2</Pages>
  <Words>352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BVI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BVI</dc:creator>
  <cp:lastModifiedBy>Monika Testorf</cp:lastModifiedBy>
  <cp:revision>5</cp:revision>
  <cp:lastPrinted>2019-05-15T11:40:00Z</cp:lastPrinted>
  <dcterms:created xsi:type="dcterms:W3CDTF">2019-06-11T12:27:00Z</dcterms:created>
  <dcterms:modified xsi:type="dcterms:W3CDTF">2019-06-11T12:33:00Z</dcterms:modified>
</cp:coreProperties>
</file>